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63BB" w14:textId="16579597" w:rsidR="00EF511F" w:rsidRPr="0084444C" w:rsidRDefault="00EF511F" w:rsidP="00F94FD2">
      <w:pPr>
        <w:jc w:val="center"/>
        <w:rPr>
          <w:rFonts w:cstheme="minorHAnsi"/>
          <w:b/>
          <w:color w:val="000000" w:themeColor="text1"/>
        </w:rPr>
      </w:pPr>
      <w:r w:rsidRPr="0084444C">
        <w:rPr>
          <w:rFonts w:cstheme="minorHAnsi"/>
          <w:b/>
          <w:color w:val="000000" w:themeColor="text1"/>
        </w:rPr>
        <w:t>The Personal Representative</w:t>
      </w:r>
      <w:r w:rsidR="002A1B49">
        <w:rPr>
          <w:rFonts w:cstheme="minorHAnsi"/>
          <w:b/>
          <w:color w:val="000000" w:themeColor="text1"/>
        </w:rPr>
        <w:t xml:space="preserve"> or Trustee</w:t>
      </w:r>
      <w:r w:rsidRPr="0084444C">
        <w:rPr>
          <w:rFonts w:cstheme="minorHAnsi"/>
          <w:b/>
          <w:color w:val="000000" w:themeColor="text1"/>
        </w:rPr>
        <w:t>’s Duty to Pay Taxes</w:t>
      </w:r>
    </w:p>
    <w:p w14:paraId="4FB70394" w14:textId="77777777" w:rsidR="00FB5527" w:rsidRPr="0084444C" w:rsidRDefault="00FB5527" w:rsidP="00FB5527">
      <w:pPr>
        <w:rPr>
          <w:rFonts w:cstheme="minorHAnsi"/>
          <w:i/>
          <w:color w:val="000000" w:themeColor="text1"/>
        </w:rPr>
      </w:pPr>
    </w:p>
    <w:p w14:paraId="3B112E57" w14:textId="26A6042E" w:rsidR="002E3E46" w:rsidRPr="00185DD8" w:rsidRDefault="002E3E46" w:rsidP="006D0E04">
      <w:pPr>
        <w:rPr>
          <w:rFonts w:cstheme="minorHAnsi"/>
          <w:i/>
          <w:color w:val="000000" w:themeColor="text1"/>
          <w:sz w:val="22"/>
          <w:szCs w:val="22"/>
        </w:rPr>
      </w:pPr>
      <w:r w:rsidRPr="00185DD8">
        <w:rPr>
          <w:rFonts w:cstheme="minorHAnsi"/>
          <w:i/>
          <w:color w:val="000000" w:themeColor="text1"/>
          <w:sz w:val="22"/>
          <w:szCs w:val="22"/>
        </w:rPr>
        <w:t xml:space="preserve">This information refers to forms required by the </w:t>
      </w:r>
      <w:r w:rsidR="007600E8">
        <w:rPr>
          <w:rFonts w:cstheme="minorHAnsi"/>
          <w:i/>
          <w:color w:val="000000" w:themeColor="text1"/>
          <w:sz w:val="22"/>
          <w:szCs w:val="22"/>
        </w:rPr>
        <w:t xml:space="preserve">federal </w:t>
      </w:r>
      <w:r w:rsidRPr="00185DD8">
        <w:rPr>
          <w:rFonts w:cstheme="minorHAnsi"/>
          <w:i/>
          <w:color w:val="000000" w:themeColor="text1"/>
          <w:sz w:val="22"/>
          <w:szCs w:val="22"/>
        </w:rPr>
        <w:t>I</w:t>
      </w:r>
      <w:r w:rsidR="00F205FA">
        <w:rPr>
          <w:rFonts w:cstheme="minorHAnsi"/>
          <w:i/>
          <w:color w:val="000000" w:themeColor="text1"/>
          <w:sz w:val="22"/>
          <w:szCs w:val="22"/>
        </w:rPr>
        <w:t xml:space="preserve">nternal </w:t>
      </w:r>
      <w:r w:rsidRPr="00185DD8">
        <w:rPr>
          <w:rFonts w:cstheme="minorHAnsi"/>
          <w:i/>
          <w:color w:val="000000" w:themeColor="text1"/>
          <w:sz w:val="22"/>
          <w:szCs w:val="22"/>
        </w:rPr>
        <w:t>R</w:t>
      </w:r>
      <w:r w:rsidR="00F205FA">
        <w:rPr>
          <w:rFonts w:cstheme="minorHAnsi"/>
          <w:i/>
          <w:color w:val="000000" w:themeColor="text1"/>
          <w:sz w:val="22"/>
          <w:szCs w:val="22"/>
        </w:rPr>
        <w:t xml:space="preserve">evenue </w:t>
      </w:r>
      <w:r w:rsidRPr="00185DD8">
        <w:rPr>
          <w:rFonts w:cstheme="minorHAnsi"/>
          <w:i/>
          <w:color w:val="000000" w:themeColor="text1"/>
          <w:sz w:val="22"/>
          <w:szCs w:val="22"/>
        </w:rPr>
        <w:t>S</w:t>
      </w:r>
      <w:r w:rsidR="00F205FA">
        <w:rPr>
          <w:rFonts w:cstheme="minorHAnsi"/>
          <w:i/>
          <w:color w:val="000000" w:themeColor="text1"/>
          <w:sz w:val="22"/>
          <w:szCs w:val="22"/>
        </w:rPr>
        <w:t>ervice (IRS)</w:t>
      </w:r>
      <w:r w:rsidR="007B15A2">
        <w:rPr>
          <w:rFonts w:cstheme="minorHAnsi"/>
          <w:i/>
          <w:color w:val="000000" w:themeColor="text1"/>
          <w:sz w:val="22"/>
          <w:szCs w:val="22"/>
        </w:rPr>
        <w:t xml:space="preserve"> and Colorado</w:t>
      </w:r>
      <w:r w:rsidR="00BF6A92">
        <w:rPr>
          <w:rFonts w:cstheme="minorHAnsi"/>
          <w:i/>
          <w:color w:val="000000" w:themeColor="text1"/>
          <w:sz w:val="22"/>
          <w:szCs w:val="22"/>
        </w:rPr>
        <w:t xml:space="preserve"> Department of Revenue</w:t>
      </w:r>
      <w:r w:rsidRPr="00185DD8">
        <w:rPr>
          <w:rFonts w:cstheme="minorHAnsi"/>
          <w:i/>
          <w:color w:val="000000" w:themeColor="text1"/>
          <w:sz w:val="22"/>
          <w:szCs w:val="22"/>
        </w:rPr>
        <w:t xml:space="preserve"> in 2019.  Note, the names of these forms and income thresholds are subject to change.  This is a </w:t>
      </w:r>
      <w:r w:rsidR="00FB5527" w:rsidRPr="00185DD8">
        <w:rPr>
          <w:rFonts w:cstheme="minorHAnsi"/>
          <w:i/>
          <w:color w:val="000000" w:themeColor="text1"/>
          <w:sz w:val="22"/>
          <w:szCs w:val="22"/>
        </w:rPr>
        <w:t xml:space="preserve">highly </w:t>
      </w:r>
      <w:r w:rsidRPr="00185DD8">
        <w:rPr>
          <w:rFonts w:cstheme="minorHAnsi"/>
          <w:i/>
          <w:color w:val="000000" w:themeColor="text1"/>
          <w:sz w:val="22"/>
          <w:szCs w:val="22"/>
        </w:rPr>
        <w:t>com</w:t>
      </w:r>
      <w:r w:rsidR="00DA1B51" w:rsidRPr="00185DD8">
        <w:rPr>
          <w:rFonts w:cstheme="minorHAnsi"/>
          <w:i/>
          <w:color w:val="000000" w:themeColor="text1"/>
          <w:sz w:val="22"/>
          <w:szCs w:val="22"/>
        </w:rPr>
        <w:t xml:space="preserve">plex area. </w:t>
      </w:r>
      <w:r w:rsidR="00FB5527" w:rsidRPr="00185DD8">
        <w:rPr>
          <w:rFonts w:cstheme="minorHAnsi"/>
          <w:i/>
          <w:color w:val="000000" w:themeColor="text1"/>
          <w:sz w:val="22"/>
          <w:szCs w:val="22"/>
        </w:rPr>
        <w:t xml:space="preserve">This document does not provide specific tax advice geared toward your situation.  </w:t>
      </w:r>
      <w:r w:rsidR="00DA1B51" w:rsidRPr="00185DD8">
        <w:rPr>
          <w:rFonts w:cstheme="minorHAnsi"/>
          <w:i/>
          <w:color w:val="000000" w:themeColor="text1"/>
          <w:sz w:val="22"/>
          <w:szCs w:val="22"/>
        </w:rPr>
        <w:t xml:space="preserve"> I</w:t>
      </w:r>
      <w:r w:rsidR="00666A30" w:rsidRPr="00185DD8">
        <w:rPr>
          <w:rFonts w:cstheme="minorHAnsi"/>
          <w:i/>
          <w:color w:val="000000" w:themeColor="text1"/>
          <w:sz w:val="22"/>
          <w:szCs w:val="22"/>
        </w:rPr>
        <w:t xml:space="preserve"> have highlighted important issues but have not </w:t>
      </w:r>
      <w:r w:rsidR="001A1B48" w:rsidRPr="00185DD8">
        <w:rPr>
          <w:rFonts w:cstheme="minorHAnsi"/>
          <w:i/>
          <w:color w:val="000000" w:themeColor="text1"/>
          <w:sz w:val="22"/>
          <w:szCs w:val="22"/>
        </w:rPr>
        <w:t xml:space="preserve">delved into details.  </w:t>
      </w:r>
      <w:r w:rsidR="00DA1B51" w:rsidRPr="00185DD8">
        <w:rPr>
          <w:rFonts w:cstheme="minorHAnsi"/>
          <w:i/>
          <w:color w:val="000000" w:themeColor="text1"/>
          <w:sz w:val="22"/>
          <w:szCs w:val="22"/>
        </w:rPr>
        <w:t xml:space="preserve">Hiring a </w:t>
      </w:r>
      <w:r w:rsidR="00770BFB">
        <w:rPr>
          <w:rFonts w:cstheme="minorHAnsi"/>
          <w:i/>
          <w:color w:val="000000" w:themeColor="text1"/>
          <w:sz w:val="22"/>
          <w:szCs w:val="22"/>
        </w:rPr>
        <w:t>Certified Public Accountant (</w:t>
      </w:r>
      <w:r w:rsidR="00DA1B51" w:rsidRPr="00185DD8">
        <w:rPr>
          <w:rFonts w:cstheme="minorHAnsi"/>
          <w:i/>
          <w:color w:val="000000" w:themeColor="text1"/>
          <w:sz w:val="22"/>
          <w:szCs w:val="22"/>
        </w:rPr>
        <w:t>CPA</w:t>
      </w:r>
      <w:r w:rsidR="00770BFB">
        <w:rPr>
          <w:rFonts w:cstheme="minorHAnsi"/>
          <w:i/>
          <w:color w:val="000000" w:themeColor="text1"/>
          <w:sz w:val="22"/>
          <w:szCs w:val="22"/>
        </w:rPr>
        <w:t>)</w:t>
      </w:r>
      <w:r w:rsidR="00DA1B51" w:rsidRPr="00185DD8">
        <w:rPr>
          <w:rFonts w:cstheme="minorHAnsi"/>
          <w:i/>
          <w:color w:val="000000" w:themeColor="text1"/>
          <w:sz w:val="22"/>
          <w:szCs w:val="22"/>
        </w:rPr>
        <w:t xml:space="preserve"> is strongly recommended</w:t>
      </w:r>
      <w:r w:rsidR="001A1B48" w:rsidRPr="00185DD8">
        <w:rPr>
          <w:rFonts w:cstheme="minorHAnsi"/>
          <w:i/>
          <w:color w:val="000000" w:themeColor="text1"/>
          <w:sz w:val="22"/>
          <w:szCs w:val="22"/>
        </w:rPr>
        <w:t xml:space="preserve"> to discuss </w:t>
      </w:r>
      <w:r w:rsidR="000342D7" w:rsidRPr="00185DD8">
        <w:rPr>
          <w:rFonts w:cstheme="minorHAnsi"/>
          <w:i/>
          <w:color w:val="000000" w:themeColor="text1"/>
          <w:sz w:val="22"/>
          <w:szCs w:val="22"/>
        </w:rPr>
        <w:t xml:space="preserve">the intricacies of </w:t>
      </w:r>
      <w:r w:rsidR="00FB5527" w:rsidRPr="00185DD8">
        <w:rPr>
          <w:rFonts w:cstheme="minorHAnsi"/>
          <w:i/>
          <w:color w:val="000000" w:themeColor="text1"/>
          <w:sz w:val="22"/>
          <w:szCs w:val="22"/>
        </w:rPr>
        <w:t>your unique estate</w:t>
      </w:r>
      <w:r w:rsidR="00DA1B51" w:rsidRPr="00185DD8">
        <w:rPr>
          <w:rFonts w:cstheme="minorHAnsi"/>
          <w:i/>
          <w:color w:val="000000" w:themeColor="text1"/>
          <w:sz w:val="22"/>
          <w:szCs w:val="22"/>
        </w:rPr>
        <w:t>.</w:t>
      </w:r>
    </w:p>
    <w:p w14:paraId="1D2B96D3" w14:textId="77777777" w:rsidR="00EF511F" w:rsidRPr="0084444C" w:rsidRDefault="00EF511F" w:rsidP="00EF511F">
      <w:pPr>
        <w:rPr>
          <w:rFonts w:cstheme="minorHAnsi"/>
          <w:color w:val="000000" w:themeColor="text1"/>
        </w:rPr>
      </w:pPr>
    </w:p>
    <w:p w14:paraId="2C45E09D" w14:textId="77777777" w:rsidR="00F333D7" w:rsidRDefault="00F333D7" w:rsidP="00F333D7">
      <w:pPr>
        <w:rPr>
          <w:rFonts w:cstheme="minorHAnsi"/>
          <w:color w:val="000000" w:themeColor="text1"/>
          <w:shd w:val="clear" w:color="auto" w:fill="FFFFFF"/>
        </w:rPr>
      </w:pPr>
      <w:r w:rsidRPr="0084444C">
        <w:rPr>
          <w:rStyle w:val="Strong"/>
          <w:rFonts w:cstheme="minorHAnsi"/>
          <w:color w:val="000000" w:themeColor="text1"/>
          <w:shd w:val="clear" w:color="auto" w:fill="FFFFFF"/>
        </w:rPr>
        <w:t>Final Individual Federal and State Income Tax Returns</w:t>
      </w:r>
      <w:r w:rsidRPr="0084444C">
        <w:rPr>
          <w:rFonts w:cstheme="minorHAnsi"/>
          <w:color w:val="000000" w:themeColor="text1"/>
          <w:shd w:val="clear" w:color="auto" w:fill="FFFFFF"/>
        </w:rPr>
        <w:t> </w:t>
      </w:r>
      <w:bookmarkStart w:id="0" w:name="_GoBack"/>
      <w:bookmarkEnd w:id="0"/>
    </w:p>
    <w:p w14:paraId="556F53BB" w14:textId="331A6F3B" w:rsidR="00F333D7" w:rsidRPr="0084444C" w:rsidRDefault="00F333D7" w:rsidP="00F333D7">
      <w:pPr>
        <w:rPr>
          <w:rFonts w:cstheme="minorHAnsi"/>
          <w:color w:val="000000" w:themeColor="text1"/>
        </w:rPr>
      </w:pPr>
      <w:r w:rsidRPr="00260539">
        <w:rPr>
          <w:rFonts w:cstheme="minorHAnsi"/>
          <w:color w:val="000000" w:themeColor="text1"/>
          <w:shd w:val="clear" w:color="auto" w:fill="FFFFFF"/>
        </w:rPr>
        <w:t xml:space="preserve">Final Individual Federal and State Income Tax </w:t>
      </w:r>
      <w:r w:rsidRPr="0084444C">
        <w:rPr>
          <w:rFonts w:cstheme="minorHAnsi"/>
          <w:color w:val="000000" w:themeColor="text1"/>
          <w:shd w:val="clear" w:color="auto" w:fill="FFFFFF"/>
        </w:rPr>
        <w:t xml:space="preserve">will be due by April 15th of the year following a person's death, provided the person earned at least the minimum amount of income set by federal and state law in that calendar year. If someone dies mid-year (as is almost always the case), an individual return will be due for the period from January 1 to the date of death. If a person was married at death, their spouse can still file a joint return for the year of death. </w:t>
      </w:r>
      <w:r>
        <w:rPr>
          <w:rFonts w:cstheme="minorHAnsi"/>
          <w:color w:val="000000" w:themeColor="text1"/>
          <w:shd w:val="clear" w:color="auto" w:fill="FFFFFF"/>
        </w:rPr>
        <w:t>Use</w:t>
      </w:r>
      <w:r w:rsidRPr="0084444C">
        <w:rPr>
          <w:rFonts w:cstheme="minorHAnsi"/>
          <w:color w:val="000000" w:themeColor="text1"/>
          <w:shd w:val="clear" w:color="auto" w:fill="FFFFFF"/>
        </w:rPr>
        <w:t xml:space="preserve"> </w:t>
      </w:r>
      <w:r>
        <w:rPr>
          <w:rFonts w:cstheme="minorHAnsi"/>
          <w:color w:val="000000" w:themeColor="text1"/>
          <w:shd w:val="clear" w:color="auto" w:fill="FFFFFF"/>
        </w:rPr>
        <w:t>IRS</w:t>
      </w:r>
      <w:r w:rsidRPr="0084444C">
        <w:rPr>
          <w:rFonts w:cstheme="minorHAnsi"/>
          <w:color w:val="000000" w:themeColor="text1"/>
          <w:shd w:val="clear" w:color="auto" w:fill="FFFFFF"/>
        </w:rPr>
        <w:t xml:space="preserve"> for</w:t>
      </w:r>
      <w:r w:rsidRPr="002B5AD6">
        <w:rPr>
          <w:rFonts w:cstheme="minorHAnsi"/>
          <w:color w:val="000000" w:themeColor="text1"/>
          <w:shd w:val="clear" w:color="auto" w:fill="FFFFFF"/>
        </w:rPr>
        <w:t>m </w:t>
      </w:r>
      <w:hyperlink r:id="rId6" w:history="1">
        <w:r w:rsidRPr="002B5AD6">
          <w:rPr>
            <w:rStyle w:val="Hyperlink"/>
            <w:rFonts w:cstheme="minorHAnsi"/>
            <w:color w:val="000000" w:themeColor="text1"/>
            <w:u w:val="none"/>
            <w:shd w:val="clear" w:color="auto" w:fill="FFFFFF"/>
          </w:rPr>
          <w:t>1040</w:t>
        </w:r>
      </w:hyperlink>
      <w:r w:rsidR="00CB31D9">
        <w:rPr>
          <w:rStyle w:val="Hyperlink"/>
          <w:rFonts w:cstheme="minorHAnsi"/>
          <w:color w:val="000000" w:themeColor="text1"/>
          <w:u w:val="none"/>
          <w:shd w:val="clear" w:color="auto" w:fill="FFFFFF"/>
        </w:rPr>
        <w:t xml:space="preserve"> </w:t>
      </w:r>
      <w:r w:rsidRPr="0084444C">
        <w:rPr>
          <w:rFonts w:cstheme="minorHAnsi"/>
          <w:color w:val="000000" w:themeColor="text1"/>
          <w:shd w:val="clear" w:color="auto" w:fill="FFFFFF"/>
        </w:rPr>
        <w:t>for th</w:t>
      </w:r>
      <w:r>
        <w:rPr>
          <w:rFonts w:cstheme="minorHAnsi"/>
          <w:color w:val="000000" w:themeColor="text1"/>
          <w:shd w:val="clear" w:color="auto" w:fill="FFFFFF"/>
        </w:rPr>
        <w:t>e</w:t>
      </w:r>
      <w:r w:rsidRPr="0084444C">
        <w:rPr>
          <w:rFonts w:cstheme="minorHAnsi"/>
          <w:color w:val="000000" w:themeColor="text1"/>
          <w:shd w:val="clear" w:color="auto" w:fill="FFFFFF"/>
        </w:rPr>
        <w:t xml:space="preserve"> federal return, and Colorado Form 104 for </w:t>
      </w:r>
      <w:r>
        <w:rPr>
          <w:rFonts w:cstheme="minorHAnsi"/>
          <w:color w:val="000000" w:themeColor="text1"/>
          <w:shd w:val="clear" w:color="auto" w:fill="FFFFFF"/>
        </w:rPr>
        <w:t xml:space="preserve">the </w:t>
      </w:r>
      <w:r w:rsidRPr="0084444C">
        <w:rPr>
          <w:rFonts w:cstheme="minorHAnsi"/>
          <w:color w:val="000000" w:themeColor="text1"/>
          <w:shd w:val="clear" w:color="auto" w:fill="FFFFFF"/>
        </w:rPr>
        <w:t>Colorado</w:t>
      </w:r>
      <w:r>
        <w:rPr>
          <w:rFonts w:cstheme="minorHAnsi"/>
          <w:color w:val="000000" w:themeColor="text1"/>
          <w:shd w:val="clear" w:color="auto" w:fill="FFFFFF"/>
        </w:rPr>
        <w:t xml:space="preserve"> return</w:t>
      </w:r>
      <w:r w:rsidRPr="0084444C">
        <w:rPr>
          <w:rFonts w:cstheme="minorHAnsi"/>
          <w:color w:val="000000" w:themeColor="text1"/>
          <w:shd w:val="clear" w:color="auto" w:fill="FFFFFF"/>
        </w:rPr>
        <w:t>.</w:t>
      </w:r>
      <w:r>
        <w:rPr>
          <w:rFonts w:cstheme="minorHAnsi"/>
          <w:color w:val="000000" w:themeColor="text1"/>
          <w:shd w:val="clear" w:color="auto" w:fill="FFFFFF"/>
        </w:rPr>
        <w:t xml:space="preserve">  </w:t>
      </w:r>
      <w:r>
        <w:rPr>
          <w:rFonts w:cstheme="minorHAnsi"/>
          <w:color w:val="000000" w:themeColor="text1"/>
        </w:rPr>
        <w:t>I</w:t>
      </w:r>
      <w:r w:rsidRPr="0084444C">
        <w:rPr>
          <w:rFonts w:cstheme="minorHAnsi"/>
          <w:color w:val="000000" w:themeColor="text1"/>
        </w:rPr>
        <w:t xml:space="preserve">t is recommended that you retain a CPA to ensure that </w:t>
      </w:r>
      <w:r w:rsidR="008606B3">
        <w:rPr>
          <w:rFonts w:cstheme="minorHAnsi"/>
          <w:color w:val="000000" w:themeColor="text1"/>
        </w:rPr>
        <w:t xml:space="preserve">any refund </w:t>
      </w:r>
      <w:r w:rsidRPr="0084444C">
        <w:rPr>
          <w:rFonts w:cstheme="minorHAnsi"/>
          <w:color w:val="000000" w:themeColor="text1"/>
        </w:rPr>
        <w:t>payment be paid to the estate rather than to the decedent</w:t>
      </w:r>
    </w:p>
    <w:p w14:paraId="2AEC00DB" w14:textId="77777777" w:rsidR="00F333D7" w:rsidRPr="0084444C" w:rsidRDefault="00F333D7" w:rsidP="00F333D7">
      <w:pPr>
        <w:rPr>
          <w:rFonts w:cstheme="minorHAnsi"/>
          <w:b/>
          <w:color w:val="000000" w:themeColor="text1"/>
        </w:rPr>
      </w:pPr>
      <w:r w:rsidRPr="0084444C">
        <w:rPr>
          <w:rFonts w:cstheme="minorHAnsi"/>
          <w:b/>
          <w:color w:val="000000" w:themeColor="text1"/>
        </w:rPr>
        <w:t>Refunds</w:t>
      </w:r>
    </w:p>
    <w:p w14:paraId="3AE995D2" w14:textId="77777777" w:rsidR="00F333D7" w:rsidRPr="0084444C" w:rsidRDefault="00F333D7" w:rsidP="00F333D7">
      <w:pPr>
        <w:rPr>
          <w:rFonts w:cstheme="minorHAnsi"/>
          <w:color w:val="000000" w:themeColor="text1"/>
        </w:rPr>
      </w:pPr>
      <w:r w:rsidRPr="0084444C">
        <w:rPr>
          <w:rFonts w:cstheme="minorHAnsi"/>
          <w:color w:val="000000" w:themeColor="text1"/>
        </w:rPr>
        <w:t>If the decedent is due a refund of any individual income tax</w:t>
      </w:r>
      <w:r>
        <w:rPr>
          <w:rFonts w:cstheme="minorHAnsi"/>
          <w:color w:val="000000" w:themeColor="text1"/>
        </w:rPr>
        <w:t xml:space="preserve">, </w:t>
      </w:r>
      <w:r w:rsidRPr="0084444C">
        <w:rPr>
          <w:rFonts w:cstheme="minorHAnsi"/>
          <w:color w:val="000000" w:themeColor="text1"/>
        </w:rPr>
        <w:t>you may claim that refund using IRS Form 1310, Statement of a Person Claiming Refund Due a Deceased Taxpayer</w:t>
      </w:r>
      <w:r>
        <w:rPr>
          <w:rFonts w:cstheme="minorHAnsi"/>
          <w:color w:val="000000" w:themeColor="text1"/>
        </w:rPr>
        <w:t>, and Colorado Form, DR 0102.</w:t>
      </w:r>
      <w:r w:rsidRPr="0084444C">
        <w:rPr>
          <w:rFonts w:cstheme="minorHAnsi"/>
          <w:color w:val="000000" w:themeColor="text1"/>
        </w:rPr>
        <w:t xml:space="preserve">  Again, it is recommended that you retain a CPA to ensure that the payment be paid to the estate rather than to the decedent.</w:t>
      </w:r>
    </w:p>
    <w:p w14:paraId="2E255EF9" w14:textId="77777777" w:rsidR="00F333D7" w:rsidRPr="0084444C" w:rsidRDefault="00F333D7" w:rsidP="00F333D7">
      <w:pPr>
        <w:rPr>
          <w:rFonts w:cstheme="minorHAnsi"/>
          <w:color w:val="000000" w:themeColor="text1"/>
        </w:rPr>
      </w:pPr>
    </w:p>
    <w:p w14:paraId="6AB94D72" w14:textId="77777777" w:rsidR="00F333D7" w:rsidRPr="0084444C" w:rsidRDefault="00F333D7" w:rsidP="00F333D7">
      <w:pPr>
        <w:rPr>
          <w:rFonts w:cstheme="minorHAnsi"/>
          <w:b/>
          <w:color w:val="000000" w:themeColor="text1"/>
        </w:rPr>
      </w:pPr>
      <w:r w:rsidRPr="0084444C">
        <w:rPr>
          <w:rFonts w:cstheme="minorHAnsi"/>
          <w:b/>
          <w:color w:val="000000" w:themeColor="text1"/>
        </w:rPr>
        <w:t>Income Tax Returns for the Years Preceding Death</w:t>
      </w:r>
    </w:p>
    <w:p w14:paraId="61DD0A32" w14:textId="77777777" w:rsidR="00F333D7" w:rsidRPr="0084444C" w:rsidRDefault="00F333D7" w:rsidP="00F333D7">
      <w:pPr>
        <w:rPr>
          <w:rFonts w:cstheme="minorHAnsi"/>
          <w:color w:val="000000" w:themeColor="text1"/>
        </w:rPr>
      </w:pPr>
      <w:r w:rsidRPr="0084444C">
        <w:rPr>
          <w:rFonts w:cstheme="minorHAnsi"/>
          <w:color w:val="000000" w:themeColor="text1"/>
        </w:rPr>
        <w:t xml:space="preserve">If the decedent has not done so, you may also have to file individual income tax returns for years preceding the year of death. From IRS correspondence you find in their personal records, you may learn that the decedent has not filed required returns. You may also obtain verification of non-filing and certain income documents of the decedent from the IRS using IRS Form 4506-T, Request for Transcript of Tax Return. </w:t>
      </w:r>
    </w:p>
    <w:p w14:paraId="77DCFCB3" w14:textId="77777777" w:rsidR="00F333D7" w:rsidRPr="0084444C" w:rsidRDefault="00F333D7" w:rsidP="00F333D7">
      <w:pPr>
        <w:rPr>
          <w:rFonts w:cstheme="minorHAnsi"/>
          <w:color w:val="000000" w:themeColor="text1"/>
        </w:rPr>
      </w:pPr>
    </w:p>
    <w:p w14:paraId="73D74560" w14:textId="77777777" w:rsidR="00C01D13" w:rsidRPr="0084444C" w:rsidRDefault="00C01D13" w:rsidP="00EF511F">
      <w:pPr>
        <w:rPr>
          <w:rFonts w:cstheme="minorHAnsi"/>
          <w:b/>
          <w:color w:val="000000" w:themeColor="text1"/>
        </w:rPr>
      </w:pPr>
      <w:r w:rsidRPr="0084444C">
        <w:rPr>
          <w:rFonts w:cstheme="minorHAnsi"/>
          <w:b/>
          <w:color w:val="000000" w:themeColor="text1"/>
        </w:rPr>
        <w:t>Income Tax Return</w:t>
      </w:r>
      <w:r w:rsidR="00CB3BF6" w:rsidRPr="0084444C">
        <w:rPr>
          <w:rFonts w:cstheme="minorHAnsi"/>
          <w:b/>
          <w:color w:val="000000" w:themeColor="text1"/>
        </w:rPr>
        <w:t xml:space="preserve"> for Estates and Trusts</w:t>
      </w:r>
    </w:p>
    <w:p w14:paraId="248D78E0" w14:textId="77777777" w:rsidR="00EF511F" w:rsidRPr="0084444C" w:rsidRDefault="00EF511F" w:rsidP="00EF511F">
      <w:pPr>
        <w:pStyle w:val="NormalWeb"/>
        <w:shd w:val="clear" w:color="auto" w:fill="FFFFFF"/>
        <w:spacing w:before="0" w:beforeAutospacing="0" w:after="150" w:afterAutospacing="0"/>
        <w:rPr>
          <w:rFonts w:asciiTheme="minorHAnsi" w:hAnsiTheme="minorHAnsi" w:cstheme="minorHAnsi"/>
          <w:color w:val="000000" w:themeColor="text1"/>
        </w:rPr>
      </w:pPr>
      <w:r w:rsidRPr="0084444C">
        <w:rPr>
          <w:rFonts w:asciiTheme="minorHAnsi" w:hAnsiTheme="minorHAnsi" w:cstheme="minorHAnsi"/>
          <w:color w:val="000000" w:themeColor="text1"/>
        </w:rPr>
        <w:t>When someone dies, their assets become property of their estate. Any income those assets generate is also part of the estate and may trigger the requirement to file an estate income tax return</w:t>
      </w:r>
      <w:r w:rsidR="006E6B40" w:rsidRPr="0084444C">
        <w:rPr>
          <w:rFonts w:asciiTheme="minorHAnsi" w:hAnsiTheme="minorHAnsi" w:cstheme="minorHAnsi"/>
          <w:color w:val="000000" w:themeColor="text1"/>
        </w:rPr>
        <w:t xml:space="preserve"> with the IRS and the Colorado Department of Revenue</w:t>
      </w:r>
      <w:r w:rsidRPr="0084444C">
        <w:rPr>
          <w:rFonts w:asciiTheme="minorHAnsi" w:hAnsiTheme="minorHAnsi" w:cstheme="minorHAnsi"/>
          <w:color w:val="000000" w:themeColor="text1"/>
        </w:rPr>
        <w:t>.</w:t>
      </w:r>
      <w:r w:rsidR="006E6B40" w:rsidRPr="0084444C">
        <w:rPr>
          <w:rFonts w:asciiTheme="minorHAnsi" w:hAnsiTheme="minorHAnsi" w:cstheme="minorHAnsi"/>
          <w:color w:val="000000" w:themeColor="text1"/>
        </w:rPr>
        <w:t xml:space="preserve">  </w:t>
      </w:r>
      <w:r w:rsidRPr="0084444C">
        <w:rPr>
          <w:rFonts w:asciiTheme="minorHAnsi" w:hAnsiTheme="minorHAnsi" w:cstheme="minorHAnsi"/>
          <w:color w:val="000000" w:themeColor="text1"/>
        </w:rPr>
        <w:t>Examples of assets that would generate income to the decedent’s estate include savings accounts, CDs, stocks, bonds, mutual funds and rental property. IRS </w:t>
      </w:r>
      <w:hyperlink r:id="rId7" w:tooltip="About Form 1041" w:history="1">
        <w:r w:rsidRPr="0084444C">
          <w:rPr>
            <w:rStyle w:val="Hyperlink"/>
            <w:rFonts w:asciiTheme="minorHAnsi" w:hAnsiTheme="minorHAnsi" w:cstheme="minorHAnsi"/>
            <w:color w:val="000000" w:themeColor="text1"/>
            <w:u w:val="none"/>
          </w:rPr>
          <w:t>Form 1041, U.S. Income Tax Return for Estates and Trusts</w:t>
        </w:r>
      </w:hyperlink>
      <w:r w:rsidRPr="0084444C">
        <w:rPr>
          <w:rFonts w:asciiTheme="minorHAnsi" w:hAnsiTheme="minorHAnsi" w:cstheme="minorHAnsi"/>
          <w:color w:val="000000" w:themeColor="text1"/>
        </w:rPr>
        <w:t xml:space="preserve">, is required if the estate generates </w:t>
      </w:r>
      <w:r w:rsidRPr="0084444C">
        <w:rPr>
          <w:rFonts w:asciiTheme="minorHAnsi" w:hAnsiTheme="minorHAnsi" w:cstheme="minorHAnsi"/>
          <w:b/>
          <w:color w:val="000000" w:themeColor="text1"/>
        </w:rPr>
        <w:t>more than $600</w:t>
      </w:r>
      <w:r w:rsidRPr="0084444C">
        <w:rPr>
          <w:rFonts w:asciiTheme="minorHAnsi" w:hAnsiTheme="minorHAnsi" w:cstheme="minorHAnsi"/>
          <w:color w:val="000000" w:themeColor="text1"/>
        </w:rPr>
        <w:t xml:space="preserve"> in annual gross income.</w:t>
      </w:r>
    </w:p>
    <w:p w14:paraId="6262ECBC" w14:textId="79DDD32E" w:rsidR="00EF511F" w:rsidRPr="0084444C" w:rsidRDefault="00EF511F" w:rsidP="00EF511F">
      <w:pPr>
        <w:pStyle w:val="NormalWeb"/>
        <w:shd w:val="clear" w:color="auto" w:fill="FFFFFF"/>
        <w:spacing w:before="0" w:beforeAutospacing="0" w:after="150" w:afterAutospacing="0"/>
        <w:rPr>
          <w:rFonts w:asciiTheme="minorHAnsi" w:hAnsiTheme="minorHAnsi" w:cstheme="minorHAnsi"/>
          <w:color w:val="000000" w:themeColor="text1"/>
        </w:rPr>
      </w:pPr>
      <w:r w:rsidRPr="0084444C">
        <w:rPr>
          <w:rFonts w:asciiTheme="minorHAnsi" w:hAnsiTheme="minorHAnsi" w:cstheme="minorHAnsi"/>
          <w:color w:val="000000" w:themeColor="text1"/>
        </w:rPr>
        <w:t>The decedent and their estate are separate taxable entities. Before filing Form 1041, you will need to obtain a tax ID number for the estate</w:t>
      </w:r>
    </w:p>
    <w:p w14:paraId="0820CD74" w14:textId="77777777" w:rsidR="00E771DA" w:rsidRPr="0084444C" w:rsidRDefault="00E771DA" w:rsidP="00E771DA">
      <w:pPr>
        <w:rPr>
          <w:rFonts w:eastAsia="Times New Roman" w:cstheme="minorHAnsi"/>
          <w:color w:val="000000" w:themeColor="text1"/>
          <w:shd w:val="clear" w:color="auto" w:fill="FFFFFF"/>
        </w:rPr>
      </w:pPr>
      <w:r w:rsidRPr="00E771DA">
        <w:rPr>
          <w:rFonts w:eastAsia="Times New Roman" w:cstheme="minorHAnsi"/>
          <w:b/>
          <w:bCs/>
          <w:color w:val="000000" w:themeColor="text1"/>
          <w:shd w:val="clear" w:color="auto" w:fill="FFFFFF"/>
        </w:rPr>
        <w:t xml:space="preserve">Federal </w:t>
      </w:r>
      <w:r w:rsidRPr="0084444C">
        <w:rPr>
          <w:rFonts w:eastAsia="Times New Roman" w:cstheme="minorHAnsi"/>
          <w:b/>
          <w:bCs/>
          <w:color w:val="000000" w:themeColor="text1"/>
          <w:shd w:val="clear" w:color="auto" w:fill="FFFFFF"/>
        </w:rPr>
        <w:t xml:space="preserve">Gift and </w:t>
      </w:r>
      <w:r w:rsidRPr="00E771DA">
        <w:rPr>
          <w:rFonts w:eastAsia="Times New Roman" w:cstheme="minorHAnsi"/>
          <w:b/>
          <w:bCs/>
          <w:color w:val="000000" w:themeColor="text1"/>
          <w:shd w:val="clear" w:color="auto" w:fill="FFFFFF"/>
        </w:rPr>
        <w:t>Estate Tax Returns</w:t>
      </w:r>
      <w:r w:rsidRPr="00E771DA">
        <w:rPr>
          <w:rFonts w:eastAsia="Times New Roman" w:cstheme="minorHAnsi"/>
          <w:color w:val="000000" w:themeColor="text1"/>
          <w:shd w:val="clear" w:color="auto" w:fill="FFFFFF"/>
        </w:rPr>
        <w:t> </w:t>
      </w:r>
    </w:p>
    <w:p w14:paraId="6D7696DB" w14:textId="00695167" w:rsidR="00E771DA" w:rsidRPr="0084444C" w:rsidRDefault="002E3533" w:rsidP="00E771DA">
      <w:pPr>
        <w:rPr>
          <w:rFonts w:eastAsia="Times New Roman" w:cstheme="minorHAnsi"/>
          <w:color w:val="000000" w:themeColor="text1"/>
          <w:shd w:val="clear" w:color="auto" w:fill="FFFFFF"/>
        </w:rPr>
      </w:pPr>
      <w:r w:rsidRPr="0084444C">
        <w:rPr>
          <w:rFonts w:eastAsia="Times New Roman" w:cstheme="minorHAnsi"/>
          <w:color w:val="000000" w:themeColor="text1"/>
          <w:shd w:val="clear" w:color="auto" w:fill="FFFFFF"/>
        </w:rPr>
        <w:t>Federal</w:t>
      </w:r>
      <w:r w:rsidR="00E771DA" w:rsidRPr="0084444C">
        <w:rPr>
          <w:rFonts w:eastAsia="Times New Roman" w:cstheme="minorHAnsi"/>
          <w:color w:val="000000" w:themeColor="text1"/>
          <w:shd w:val="clear" w:color="auto" w:fill="FFFFFF"/>
        </w:rPr>
        <w:t xml:space="preserve"> Gift and Estate Ta</w:t>
      </w:r>
      <w:r w:rsidRPr="0084444C">
        <w:rPr>
          <w:rFonts w:eastAsia="Times New Roman" w:cstheme="minorHAnsi"/>
          <w:color w:val="000000" w:themeColor="text1"/>
          <w:shd w:val="clear" w:color="auto" w:fill="FFFFFF"/>
        </w:rPr>
        <w:t xml:space="preserve">xes </w:t>
      </w:r>
      <w:r w:rsidR="00E771DA" w:rsidRPr="00E771DA">
        <w:rPr>
          <w:rFonts w:eastAsia="Times New Roman" w:cstheme="minorHAnsi"/>
          <w:color w:val="000000" w:themeColor="text1"/>
          <w:shd w:val="clear" w:color="auto" w:fill="FFFFFF"/>
        </w:rPr>
        <w:t>will be due nine months after a person's date of death</w:t>
      </w:r>
      <w:r w:rsidR="00D12E17" w:rsidRPr="0084444C">
        <w:rPr>
          <w:rFonts w:eastAsia="Times New Roman" w:cstheme="minorHAnsi"/>
          <w:color w:val="000000" w:themeColor="text1"/>
          <w:shd w:val="clear" w:color="auto" w:fill="FFFFFF"/>
        </w:rPr>
        <w:t xml:space="preserve">.  There is </w:t>
      </w:r>
      <w:r w:rsidR="00E771DA" w:rsidRPr="00E771DA">
        <w:rPr>
          <w:rFonts w:eastAsia="Times New Roman" w:cstheme="minorHAnsi"/>
          <w:color w:val="000000" w:themeColor="text1"/>
          <w:shd w:val="clear" w:color="auto" w:fill="FFFFFF"/>
        </w:rPr>
        <w:t>an automatic six</w:t>
      </w:r>
      <w:r w:rsidR="007B15A2">
        <w:rPr>
          <w:rFonts w:eastAsia="Times New Roman" w:cstheme="minorHAnsi"/>
          <w:color w:val="000000" w:themeColor="text1"/>
          <w:shd w:val="clear" w:color="auto" w:fill="FFFFFF"/>
        </w:rPr>
        <w:t>-</w:t>
      </w:r>
      <w:r w:rsidR="00E771DA" w:rsidRPr="00E771DA">
        <w:rPr>
          <w:rFonts w:eastAsia="Times New Roman" w:cstheme="minorHAnsi"/>
          <w:color w:val="000000" w:themeColor="text1"/>
          <w:shd w:val="clear" w:color="auto" w:fill="FFFFFF"/>
        </w:rPr>
        <w:t>month extension available</w:t>
      </w:r>
      <w:r w:rsidR="00D12E17" w:rsidRPr="0084444C">
        <w:rPr>
          <w:rFonts w:eastAsia="Times New Roman" w:cstheme="minorHAnsi"/>
          <w:color w:val="000000" w:themeColor="text1"/>
          <w:shd w:val="clear" w:color="auto" w:fill="FFFFFF"/>
        </w:rPr>
        <w:t xml:space="preserve">, if </w:t>
      </w:r>
      <w:r w:rsidR="00E771DA" w:rsidRPr="00E771DA">
        <w:rPr>
          <w:rFonts w:eastAsia="Times New Roman" w:cstheme="minorHAnsi"/>
          <w:color w:val="000000" w:themeColor="text1"/>
          <w:shd w:val="clear" w:color="auto" w:fill="FFFFFF"/>
        </w:rPr>
        <w:t xml:space="preserve">you </w:t>
      </w:r>
      <w:r w:rsidR="00D12E17" w:rsidRPr="0084444C">
        <w:rPr>
          <w:rFonts w:eastAsia="Times New Roman" w:cstheme="minorHAnsi"/>
          <w:color w:val="000000" w:themeColor="text1"/>
          <w:shd w:val="clear" w:color="auto" w:fill="FFFFFF"/>
        </w:rPr>
        <w:t>request</w:t>
      </w:r>
      <w:r w:rsidR="00E771DA" w:rsidRPr="00E771DA">
        <w:rPr>
          <w:rFonts w:eastAsia="Times New Roman" w:cstheme="minorHAnsi"/>
          <w:color w:val="000000" w:themeColor="text1"/>
          <w:shd w:val="clear" w:color="auto" w:fill="FFFFFF"/>
        </w:rPr>
        <w:t xml:space="preserve"> it by that </w:t>
      </w:r>
      <w:r w:rsidR="00A45E91" w:rsidRPr="00E771DA">
        <w:rPr>
          <w:rFonts w:eastAsia="Times New Roman" w:cstheme="minorHAnsi"/>
          <w:color w:val="000000" w:themeColor="text1"/>
          <w:shd w:val="clear" w:color="auto" w:fill="FFFFFF"/>
        </w:rPr>
        <w:t>nine-month</w:t>
      </w:r>
      <w:r w:rsidR="00E771DA" w:rsidRPr="00E771DA">
        <w:rPr>
          <w:rFonts w:eastAsia="Times New Roman" w:cstheme="minorHAnsi"/>
          <w:color w:val="000000" w:themeColor="text1"/>
          <w:shd w:val="clear" w:color="auto" w:fill="FFFFFF"/>
        </w:rPr>
        <w:t xml:space="preserve"> deadline</w:t>
      </w:r>
      <w:r w:rsidR="00A45E91">
        <w:rPr>
          <w:rFonts w:eastAsia="Times New Roman" w:cstheme="minorHAnsi"/>
          <w:color w:val="000000" w:themeColor="text1"/>
          <w:shd w:val="clear" w:color="auto" w:fill="FFFFFF"/>
        </w:rPr>
        <w:t>.</w:t>
      </w:r>
      <w:r w:rsidR="00E771DA" w:rsidRPr="00E771DA">
        <w:rPr>
          <w:rFonts w:eastAsia="Times New Roman" w:cstheme="minorHAnsi"/>
          <w:color w:val="000000" w:themeColor="text1"/>
          <w:shd w:val="clear" w:color="auto" w:fill="FFFFFF"/>
        </w:rPr>
        <w:t xml:space="preserve"> Very few estates need to file this return</w:t>
      </w:r>
      <w:r w:rsidRPr="0084444C">
        <w:rPr>
          <w:rFonts w:eastAsia="Times New Roman" w:cstheme="minorHAnsi"/>
          <w:color w:val="000000" w:themeColor="text1"/>
          <w:shd w:val="clear" w:color="auto" w:fill="FFFFFF"/>
        </w:rPr>
        <w:t xml:space="preserve">.  As of 2019, </w:t>
      </w:r>
      <w:r w:rsidR="00E771DA" w:rsidRPr="00E771DA">
        <w:rPr>
          <w:rFonts w:eastAsia="Times New Roman" w:cstheme="minorHAnsi"/>
          <w:color w:val="000000" w:themeColor="text1"/>
          <w:shd w:val="clear" w:color="auto" w:fill="FFFFFF"/>
        </w:rPr>
        <w:t xml:space="preserve">estates under $11,400,000 million (indexed </w:t>
      </w:r>
      <w:r w:rsidR="00E771DA" w:rsidRPr="00E771DA">
        <w:rPr>
          <w:rFonts w:eastAsia="Times New Roman" w:cstheme="minorHAnsi"/>
          <w:color w:val="000000" w:themeColor="text1"/>
          <w:shd w:val="clear" w:color="auto" w:fill="FFFFFF"/>
        </w:rPr>
        <w:lastRenderedPageBreak/>
        <w:t>every year for inflation) don't need to file a return</w:t>
      </w:r>
      <w:r w:rsidR="00B22766" w:rsidRPr="0084444C">
        <w:rPr>
          <w:rFonts w:eastAsia="Times New Roman" w:cstheme="minorHAnsi"/>
          <w:color w:val="000000" w:themeColor="text1"/>
          <w:shd w:val="clear" w:color="auto" w:fill="FFFFFF"/>
        </w:rPr>
        <w:t>.  However, it is often recommended that</w:t>
      </w:r>
      <w:r w:rsidR="00E771DA" w:rsidRPr="00E771DA">
        <w:rPr>
          <w:rFonts w:eastAsia="Times New Roman" w:cstheme="minorHAnsi"/>
          <w:color w:val="000000" w:themeColor="text1"/>
          <w:shd w:val="clear" w:color="auto" w:fill="FFFFFF"/>
        </w:rPr>
        <w:t xml:space="preserve"> a surviving spouse </w:t>
      </w:r>
      <w:r w:rsidR="00B22766" w:rsidRPr="0084444C">
        <w:rPr>
          <w:rFonts w:eastAsia="Times New Roman" w:cstheme="minorHAnsi"/>
          <w:color w:val="000000" w:themeColor="text1"/>
          <w:shd w:val="clear" w:color="auto" w:fill="FFFFFF"/>
        </w:rPr>
        <w:t>file a 706 form to</w:t>
      </w:r>
      <w:r w:rsidR="00E771DA" w:rsidRPr="00E771DA">
        <w:rPr>
          <w:rFonts w:eastAsia="Times New Roman" w:cstheme="minorHAnsi"/>
          <w:color w:val="000000" w:themeColor="text1"/>
          <w:shd w:val="clear" w:color="auto" w:fill="FFFFFF"/>
        </w:rPr>
        <w:t xml:space="preserve"> make use of their deceased spouse's unused exemption amount.</w:t>
      </w:r>
      <w:r w:rsidR="00BC424C" w:rsidRPr="0084444C">
        <w:rPr>
          <w:rFonts w:eastAsia="Times New Roman" w:cstheme="minorHAnsi"/>
          <w:color w:val="000000" w:themeColor="text1"/>
          <w:shd w:val="clear" w:color="auto" w:fill="FFFFFF"/>
        </w:rPr>
        <w:t xml:space="preserve">  Note, the $11,</w:t>
      </w:r>
      <w:r w:rsidR="007C4D07" w:rsidRPr="0084444C">
        <w:rPr>
          <w:rFonts w:eastAsia="Times New Roman" w:cstheme="minorHAnsi"/>
          <w:color w:val="000000" w:themeColor="text1"/>
          <w:shd w:val="clear" w:color="auto" w:fill="FFFFFF"/>
        </w:rPr>
        <w:t>400,000 threshold is scheduled to drop to roughly $6,750,000 in 2025.</w:t>
      </w:r>
    </w:p>
    <w:p w14:paraId="798646D7" w14:textId="77777777" w:rsidR="004A58A1" w:rsidRPr="0084444C" w:rsidRDefault="004A58A1" w:rsidP="00E771DA">
      <w:pPr>
        <w:rPr>
          <w:rFonts w:eastAsia="Times New Roman" w:cstheme="minorHAnsi"/>
          <w:color w:val="000000" w:themeColor="text1"/>
          <w:shd w:val="clear" w:color="auto" w:fill="FFFFFF"/>
        </w:rPr>
      </w:pPr>
    </w:p>
    <w:p w14:paraId="2F58ACE7" w14:textId="77777777" w:rsidR="004A58A1" w:rsidRPr="0084444C" w:rsidRDefault="004A58A1" w:rsidP="00E771DA">
      <w:pPr>
        <w:rPr>
          <w:rFonts w:eastAsia="Times New Roman" w:cstheme="minorHAnsi"/>
          <w:b/>
          <w:color w:val="000000" w:themeColor="text1"/>
          <w:shd w:val="clear" w:color="auto" w:fill="FFFFFF"/>
        </w:rPr>
      </w:pPr>
      <w:r w:rsidRPr="0084444C">
        <w:rPr>
          <w:rFonts w:eastAsia="Times New Roman" w:cstheme="minorHAnsi"/>
          <w:b/>
          <w:color w:val="000000" w:themeColor="text1"/>
          <w:shd w:val="clear" w:color="auto" w:fill="FFFFFF"/>
        </w:rPr>
        <w:t>Adjusted Tax Basis</w:t>
      </w:r>
      <w:r w:rsidR="005B6422" w:rsidRPr="0084444C">
        <w:rPr>
          <w:rFonts w:eastAsia="Times New Roman" w:cstheme="minorHAnsi"/>
          <w:b/>
          <w:color w:val="000000" w:themeColor="text1"/>
          <w:shd w:val="clear" w:color="auto" w:fill="FFFFFF"/>
        </w:rPr>
        <w:t xml:space="preserve"> (Step up in Basis)</w:t>
      </w:r>
    </w:p>
    <w:p w14:paraId="77EDEB10" w14:textId="63649031" w:rsidR="004A58A1" w:rsidRPr="0084444C" w:rsidRDefault="005B6422" w:rsidP="00E771DA">
      <w:pPr>
        <w:rPr>
          <w:rFonts w:eastAsia="Times New Roman" w:cstheme="minorHAnsi"/>
          <w:color w:val="000000" w:themeColor="text1"/>
          <w:shd w:val="clear" w:color="auto" w:fill="FFFFFF"/>
        </w:rPr>
      </w:pPr>
      <w:r w:rsidRPr="0084444C">
        <w:rPr>
          <w:rFonts w:eastAsia="Times New Roman" w:cstheme="minorHAnsi"/>
          <w:color w:val="000000" w:themeColor="text1"/>
          <w:shd w:val="clear" w:color="auto" w:fill="FFFFFF"/>
        </w:rPr>
        <w:t>This</w:t>
      </w:r>
      <w:r w:rsidR="004A58A1" w:rsidRPr="0084444C">
        <w:rPr>
          <w:rFonts w:eastAsia="Times New Roman" w:cstheme="minorHAnsi"/>
          <w:color w:val="000000" w:themeColor="text1"/>
          <w:shd w:val="clear" w:color="auto" w:fill="FFFFFF"/>
        </w:rPr>
        <w:t xml:space="preserve"> is a complex topic</w:t>
      </w:r>
      <w:r w:rsidR="002F26DA" w:rsidRPr="0084444C">
        <w:rPr>
          <w:rFonts w:eastAsia="Times New Roman" w:cstheme="minorHAnsi"/>
          <w:color w:val="000000" w:themeColor="text1"/>
          <w:shd w:val="clear" w:color="auto" w:fill="FFFFFF"/>
        </w:rPr>
        <w:t>.  Broadly speaking,</w:t>
      </w:r>
      <w:r w:rsidR="00E206F3" w:rsidRPr="0084444C">
        <w:rPr>
          <w:rFonts w:eastAsia="Times New Roman" w:cstheme="minorHAnsi"/>
          <w:color w:val="000000" w:themeColor="text1"/>
          <w:shd w:val="clear" w:color="auto" w:fill="FFFFFF"/>
        </w:rPr>
        <w:t xml:space="preserve"> at the death of a </w:t>
      </w:r>
      <w:r w:rsidR="000E317E" w:rsidRPr="0084444C">
        <w:rPr>
          <w:rFonts w:eastAsia="Times New Roman" w:cstheme="minorHAnsi"/>
          <w:color w:val="000000" w:themeColor="text1"/>
          <w:shd w:val="clear" w:color="auto" w:fill="FFFFFF"/>
        </w:rPr>
        <w:t>married</w:t>
      </w:r>
      <w:r w:rsidR="00E206F3" w:rsidRPr="0084444C">
        <w:rPr>
          <w:rFonts w:eastAsia="Times New Roman" w:cstheme="minorHAnsi"/>
          <w:color w:val="000000" w:themeColor="text1"/>
          <w:shd w:val="clear" w:color="auto" w:fill="FFFFFF"/>
        </w:rPr>
        <w:t xml:space="preserve"> individual, it is recommended that an appraisal be obtained </w:t>
      </w:r>
      <w:r w:rsidR="00667CE7" w:rsidRPr="0084444C">
        <w:rPr>
          <w:rFonts w:eastAsia="Times New Roman" w:cstheme="minorHAnsi"/>
          <w:color w:val="000000" w:themeColor="text1"/>
          <w:shd w:val="clear" w:color="auto" w:fill="FFFFFF"/>
        </w:rPr>
        <w:t>for</w:t>
      </w:r>
      <w:r w:rsidR="00907E1C">
        <w:rPr>
          <w:rFonts w:eastAsia="Times New Roman" w:cstheme="minorHAnsi"/>
          <w:color w:val="000000" w:themeColor="text1"/>
          <w:shd w:val="clear" w:color="auto" w:fill="FFFFFF"/>
        </w:rPr>
        <w:t xml:space="preserve"> </w:t>
      </w:r>
      <w:r w:rsidR="00E206F3" w:rsidRPr="0084444C">
        <w:rPr>
          <w:rFonts w:eastAsia="Times New Roman" w:cstheme="minorHAnsi"/>
          <w:color w:val="000000" w:themeColor="text1"/>
          <w:shd w:val="clear" w:color="auto" w:fill="FFFFFF"/>
        </w:rPr>
        <w:t>all jointly owned real estate and other assets with</w:t>
      </w:r>
      <w:r w:rsidRPr="0084444C">
        <w:rPr>
          <w:rFonts w:eastAsia="Times New Roman" w:cstheme="minorHAnsi"/>
          <w:color w:val="000000" w:themeColor="text1"/>
          <w:shd w:val="clear" w:color="auto" w:fill="FFFFFF"/>
        </w:rPr>
        <w:t xml:space="preserve"> a tax basis, such as stocks.  </w:t>
      </w:r>
    </w:p>
    <w:p w14:paraId="7D5FBA26" w14:textId="77777777" w:rsidR="004A58A1" w:rsidRPr="00E771DA" w:rsidRDefault="004A58A1" w:rsidP="00E771DA">
      <w:pPr>
        <w:rPr>
          <w:rFonts w:eastAsia="Times New Roman" w:cstheme="minorHAnsi"/>
          <w:color w:val="000000" w:themeColor="text1"/>
        </w:rPr>
      </w:pPr>
    </w:p>
    <w:p w14:paraId="5C752F07" w14:textId="3703CEED" w:rsidR="00E771DA" w:rsidRDefault="00907E1C" w:rsidP="00EF511F">
      <w:pPr>
        <w:pStyle w:val="NormalWeb"/>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In Summary </w:t>
      </w:r>
      <w:r w:rsidR="002A1B49">
        <w:rPr>
          <w:rFonts w:asciiTheme="minorHAnsi" w:hAnsiTheme="minorHAnsi" w:cstheme="minorHAnsi"/>
          <w:color w:val="000000" w:themeColor="text1"/>
        </w:rPr>
        <w:t>:</w:t>
      </w:r>
    </w:p>
    <w:p w14:paraId="1699F6B0" w14:textId="3B88D2DC" w:rsidR="001D6352" w:rsidRDefault="001D6352" w:rsidP="00C4489B">
      <w:pPr>
        <w:pStyle w:val="NormalWeb"/>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personal representative </w:t>
      </w:r>
      <w:r w:rsidR="002A1B49">
        <w:rPr>
          <w:rFonts w:asciiTheme="minorHAnsi" w:hAnsiTheme="minorHAnsi" w:cstheme="minorHAnsi"/>
          <w:color w:val="000000" w:themeColor="text1"/>
        </w:rPr>
        <w:t xml:space="preserve">or trustee </w:t>
      </w:r>
      <w:r>
        <w:rPr>
          <w:rFonts w:asciiTheme="minorHAnsi" w:hAnsiTheme="minorHAnsi" w:cstheme="minorHAnsi"/>
          <w:color w:val="000000" w:themeColor="text1"/>
        </w:rPr>
        <w:t>is responsible for:</w:t>
      </w:r>
    </w:p>
    <w:p w14:paraId="2B997AEE" w14:textId="77777777" w:rsidR="006C63B4" w:rsidRDefault="006C63B4" w:rsidP="001D635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Paying </w:t>
      </w:r>
      <w:r w:rsidR="00E228C5">
        <w:rPr>
          <w:rFonts w:asciiTheme="minorHAnsi" w:hAnsiTheme="minorHAnsi" w:cstheme="minorHAnsi"/>
          <w:color w:val="000000" w:themeColor="text1"/>
        </w:rPr>
        <w:t xml:space="preserve">any required </w:t>
      </w:r>
      <w:r>
        <w:rPr>
          <w:rFonts w:asciiTheme="minorHAnsi" w:hAnsiTheme="minorHAnsi" w:cstheme="minorHAnsi"/>
          <w:color w:val="000000" w:themeColor="text1"/>
        </w:rPr>
        <w:t>taxes prior to the decedent’s passing</w:t>
      </w:r>
      <w:r w:rsidR="00E228C5">
        <w:rPr>
          <w:rFonts w:asciiTheme="minorHAnsi" w:hAnsiTheme="minorHAnsi" w:cstheme="minorHAnsi"/>
          <w:color w:val="000000" w:themeColor="text1"/>
        </w:rPr>
        <w:t>, both prior year or previous years</w:t>
      </w:r>
    </w:p>
    <w:p w14:paraId="3A0DD0C2" w14:textId="77777777" w:rsidR="006C63B4" w:rsidRDefault="006C63B4" w:rsidP="001D635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Obtaining a Tax ID for the estate</w:t>
      </w:r>
    </w:p>
    <w:p w14:paraId="3F0E6337" w14:textId="77777777" w:rsidR="006C63B4" w:rsidRDefault="006C63B4" w:rsidP="001D635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Paying taxes or obtaining refunds due </w:t>
      </w:r>
      <w:r w:rsidR="00705F67">
        <w:rPr>
          <w:rFonts w:asciiTheme="minorHAnsi" w:hAnsiTheme="minorHAnsi" w:cstheme="minorHAnsi"/>
          <w:color w:val="000000" w:themeColor="text1"/>
        </w:rPr>
        <w:t>by or for the estate</w:t>
      </w:r>
    </w:p>
    <w:p w14:paraId="26010C6C" w14:textId="77777777" w:rsidR="00502876" w:rsidRPr="0084444C" w:rsidRDefault="00502876" w:rsidP="00C4489B">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Obtain</w:t>
      </w:r>
      <w:r w:rsidR="00BE54EF">
        <w:rPr>
          <w:rFonts w:asciiTheme="minorHAnsi" w:hAnsiTheme="minorHAnsi" w:cstheme="minorHAnsi"/>
          <w:color w:val="000000" w:themeColor="text1"/>
        </w:rPr>
        <w:t>ing</w:t>
      </w:r>
      <w:r>
        <w:rPr>
          <w:rFonts w:asciiTheme="minorHAnsi" w:hAnsiTheme="minorHAnsi" w:cstheme="minorHAnsi"/>
          <w:color w:val="000000" w:themeColor="text1"/>
        </w:rPr>
        <w:t xml:space="preserve"> an appraisal</w:t>
      </w:r>
    </w:p>
    <w:p w14:paraId="1146641A" w14:textId="77777777" w:rsidR="00EF511F" w:rsidRPr="0084444C" w:rsidRDefault="00BE54EF" w:rsidP="00EF511F">
      <w:pPr>
        <w:rPr>
          <w:rFonts w:cstheme="minorHAnsi"/>
          <w:color w:val="000000" w:themeColor="text1"/>
        </w:rPr>
      </w:pPr>
      <w:r>
        <w:rPr>
          <w:rFonts w:cstheme="minorHAnsi"/>
          <w:color w:val="000000" w:themeColor="text1"/>
        </w:rPr>
        <w:t xml:space="preserve">Hiring a CPA is recommended for </w:t>
      </w:r>
      <w:r w:rsidR="00CE2F11">
        <w:rPr>
          <w:rFonts w:cstheme="minorHAnsi"/>
          <w:color w:val="000000" w:themeColor="text1"/>
        </w:rPr>
        <w:t>negotiating the specifics of your estate management.</w:t>
      </w:r>
    </w:p>
    <w:sectPr w:rsidR="00EF511F" w:rsidRPr="0084444C" w:rsidSect="0010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BCB"/>
    <w:multiLevelType w:val="hybridMultilevel"/>
    <w:tmpl w:val="5CD4C6B8"/>
    <w:lvl w:ilvl="0" w:tplc="1C8230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534A89"/>
    <w:rsid w:val="000342D7"/>
    <w:rsid w:val="000505D4"/>
    <w:rsid w:val="00072DA5"/>
    <w:rsid w:val="000A30EE"/>
    <w:rsid w:val="000E317E"/>
    <w:rsid w:val="001069AD"/>
    <w:rsid w:val="00185DD8"/>
    <w:rsid w:val="001A1B48"/>
    <w:rsid w:val="001C38B0"/>
    <w:rsid w:val="001D6352"/>
    <w:rsid w:val="00202015"/>
    <w:rsid w:val="00223A90"/>
    <w:rsid w:val="002A1B49"/>
    <w:rsid w:val="002A2EA2"/>
    <w:rsid w:val="002B5AD6"/>
    <w:rsid w:val="002D65ED"/>
    <w:rsid w:val="002E3533"/>
    <w:rsid w:val="002E3E46"/>
    <w:rsid w:val="002F26DA"/>
    <w:rsid w:val="00301DC0"/>
    <w:rsid w:val="003B5E00"/>
    <w:rsid w:val="003D76C9"/>
    <w:rsid w:val="003E1DEC"/>
    <w:rsid w:val="00442BEE"/>
    <w:rsid w:val="004942B5"/>
    <w:rsid w:val="004A58A1"/>
    <w:rsid w:val="00502876"/>
    <w:rsid w:val="00534A89"/>
    <w:rsid w:val="005B6422"/>
    <w:rsid w:val="005C20ED"/>
    <w:rsid w:val="006149AB"/>
    <w:rsid w:val="00643EA7"/>
    <w:rsid w:val="00644BAF"/>
    <w:rsid w:val="00666A30"/>
    <w:rsid w:val="00667717"/>
    <w:rsid w:val="00667CE7"/>
    <w:rsid w:val="00683017"/>
    <w:rsid w:val="006C63B4"/>
    <w:rsid w:val="006D0E04"/>
    <w:rsid w:val="006D1537"/>
    <w:rsid w:val="006E6B40"/>
    <w:rsid w:val="00705F67"/>
    <w:rsid w:val="00706C17"/>
    <w:rsid w:val="0074755C"/>
    <w:rsid w:val="007600E8"/>
    <w:rsid w:val="00770BFB"/>
    <w:rsid w:val="007B15A2"/>
    <w:rsid w:val="007C40AA"/>
    <w:rsid w:val="007C4D07"/>
    <w:rsid w:val="007F1AC3"/>
    <w:rsid w:val="007F30DC"/>
    <w:rsid w:val="0084444C"/>
    <w:rsid w:val="008606B3"/>
    <w:rsid w:val="008F4F3C"/>
    <w:rsid w:val="00907E1C"/>
    <w:rsid w:val="0092169D"/>
    <w:rsid w:val="00994434"/>
    <w:rsid w:val="009B0779"/>
    <w:rsid w:val="00A01B9E"/>
    <w:rsid w:val="00A41B85"/>
    <w:rsid w:val="00A45E91"/>
    <w:rsid w:val="00A564B5"/>
    <w:rsid w:val="00B22766"/>
    <w:rsid w:val="00BB4155"/>
    <w:rsid w:val="00BC424C"/>
    <w:rsid w:val="00BD43EA"/>
    <w:rsid w:val="00BE54EF"/>
    <w:rsid w:val="00BF6A92"/>
    <w:rsid w:val="00C01D13"/>
    <w:rsid w:val="00C4489B"/>
    <w:rsid w:val="00CB31D9"/>
    <w:rsid w:val="00CB3BF6"/>
    <w:rsid w:val="00CC2902"/>
    <w:rsid w:val="00CE2F11"/>
    <w:rsid w:val="00D12E17"/>
    <w:rsid w:val="00D32502"/>
    <w:rsid w:val="00D452EE"/>
    <w:rsid w:val="00DA1B51"/>
    <w:rsid w:val="00E206F3"/>
    <w:rsid w:val="00E228C5"/>
    <w:rsid w:val="00E46534"/>
    <w:rsid w:val="00E616F8"/>
    <w:rsid w:val="00E771DA"/>
    <w:rsid w:val="00E84839"/>
    <w:rsid w:val="00E9662D"/>
    <w:rsid w:val="00EB4226"/>
    <w:rsid w:val="00EC71DE"/>
    <w:rsid w:val="00ED4BE6"/>
    <w:rsid w:val="00EF511F"/>
    <w:rsid w:val="00F205FA"/>
    <w:rsid w:val="00F333D7"/>
    <w:rsid w:val="00F94FD2"/>
    <w:rsid w:val="00FB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CF7"/>
  <w15:chartTrackingRefBased/>
  <w15:docId w15:val="{3B28BF54-8BE4-43B8-A66A-6CC70731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1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511F"/>
    <w:rPr>
      <w:color w:val="0000FF"/>
      <w:u w:val="single"/>
    </w:rPr>
  </w:style>
  <w:style w:type="character" w:styleId="Strong">
    <w:name w:val="Strong"/>
    <w:basedOn w:val="DefaultParagraphFont"/>
    <w:uiPriority w:val="22"/>
    <w:qFormat/>
    <w:rsid w:val="00E84839"/>
    <w:rPr>
      <w:b/>
      <w:bCs/>
    </w:rPr>
  </w:style>
  <w:style w:type="paragraph" w:styleId="BalloonText">
    <w:name w:val="Balloon Text"/>
    <w:basedOn w:val="Normal"/>
    <w:link w:val="BalloonTextChar"/>
    <w:uiPriority w:val="99"/>
    <w:semiHidden/>
    <w:unhideWhenUsed/>
    <w:rsid w:val="001D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6637">
      <w:bodyDiv w:val="1"/>
      <w:marLeft w:val="0"/>
      <w:marRight w:val="0"/>
      <w:marTop w:val="0"/>
      <w:marBottom w:val="0"/>
      <w:divBdr>
        <w:top w:val="none" w:sz="0" w:space="0" w:color="auto"/>
        <w:left w:val="none" w:sz="0" w:space="0" w:color="auto"/>
        <w:bottom w:val="none" w:sz="0" w:space="0" w:color="auto"/>
        <w:right w:val="none" w:sz="0" w:space="0" w:color="auto"/>
      </w:divBdr>
    </w:div>
    <w:div w:id="576210248">
      <w:bodyDiv w:val="1"/>
      <w:marLeft w:val="0"/>
      <w:marRight w:val="0"/>
      <w:marTop w:val="0"/>
      <w:marBottom w:val="0"/>
      <w:divBdr>
        <w:top w:val="none" w:sz="0" w:space="0" w:color="auto"/>
        <w:left w:val="none" w:sz="0" w:space="0" w:color="auto"/>
        <w:bottom w:val="none" w:sz="0" w:space="0" w:color="auto"/>
        <w:right w:val="none" w:sz="0" w:space="0" w:color="auto"/>
      </w:divBdr>
    </w:div>
    <w:div w:id="1253734006">
      <w:bodyDiv w:val="1"/>
      <w:marLeft w:val="0"/>
      <w:marRight w:val="0"/>
      <w:marTop w:val="0"/>
      <w:marBottom w:val="0"/>
      <w:divBdr>
        <w:top w:val="none" w:sz="0" w:space="0" w:color="auto"/>
        <w:left w:val="none" w:sz="0" w:space="0" w:color="auto"/>
        <w:bottom w:val="none" w:sz="0" w:space="0" w:color="auto"/>
        <w:right w:val="none" w:sz="0" w:space="0" w:color="auto"/>
      </w:divBdr>
    </w:div>
    <w:div w:id="1385179983">
      <w:bodyDiv w:val="1"/>
      <w:marLeft w:val="0"/>
      <w:marRight w:val="0"/>
      <w:marTop w:val="0"/>
      <w:marBottom w:val="0"/>
      <w:divBdr>
        <w:top w:val="none" w:sz="0" w:space="0" w:color="auto"/>
        <w:left w:val="none" w:sz="0" w:space="0" w:color="auto"/>
        <w:bottom w:val="none" w:sz="0" w:space="0" w:color="auto"/>
        <w:right w:val="none" w:sz="0" w:space="0" w:color="auto"/>
      </w:divBdr>
    </w:div>
    <w:div w:id="14222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forms-pubs/about-form-1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s.gov/pub/irs-pdf/f104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Downloads\The%20Personal%20Representative&#8217;s%20Duty%20to%20Pay%20Taxes%20FCL%20responsess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9E12-A4CB-0842-9925-8DBFBB28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C:\Users\sandr\Downloads\The Personal Representative’s Duty to Pay Taxes FCL responsessf.dotx</Template>
  <TotalTime>3</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Fleming</dc:creator>
  <cp:keywords/>
  <dc:description/>
  <cp:lastModifiedBy>Frieda Leonard</cp:lastModifiedBy>
  <cp:revision>2</cp:revision>
  <dcterms:created xsi:type="dcterms:W3CDTF">2019-03-19T22:12:00Z</dcterms:created>
  <dcterms:modified xsi:type="dcterms:W3CDTF">2019-03-19T22:12:00Z</dcterms:modified>
</cp:coreProperties>
</file>